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D7D3D" w14:textId="465B4CEC" w:rsidR="00E255EC" w:rsidRDefault="006B2603" w:rsidP="00DF7B60">
      <w:pPr>
        <w:spacing w:line="276" w:lineRule="auto"/>
        <w:jc w:val="center"/>
        <w:rPr>
          <w:b/>
          <w:sz w:val="32"/>
          <w:szCs w:val="32"/>
        </w:rPr>
      </w:pPr>
      <w:r w:rsidRPr="0FD3FDD2">
        <w:rPr>
          <w:b/>
          <w:bCs/>
          <w:sz w:val="32"/>
          <w:szCs w:val="32"/>
        </w:rPr>
        <w:t>Program</w:t>
      </w:r>
      <w:r w:rsidR="00E9036D" w:rsidRPr="0FD3FDD2">
        <w:rPr>
          <w:b/>
          <w:bCs/>
          <w:sz w:val="32"/>
          <w:szCs w:val="32"/>
        </w:rPr>
        <w:t xml:space="preserve"> </w:t>
      </w:r>
      <w:r w:rsidR="18321A4F" w:rsidRPr="0FD3FDD2">
        <w:rPr>
          <w:b/>
          <w:bCs/>
          <w:sz w:val="32"/>
          <w:szCs w:val="32"/>
        </w:rPr>
        <w:t>kursu/</w:t>
      </w:r>
      <w:r w:rsidR="00E9036D" w:rsidRPr="0FD3FDD2">
        <w:rPr>
          <w:b/>
          <w:bCs/>
          <w:sz w:val="32"/>
          <w:szCs w:val="32"/>
        </w:rPr>
        <w:t>szkolenia</w:t>
      </w:r>
      <w:r w:rsidR="000D2A7F">
        <w:rPr>
          <w:b/>
          <w:bCs/>
          <w:sz w:val="32"/>
          <w:szCs w:val="32"/>
        </w:rPr>
        <w:t xml:space="preserve"> </w:t>
      </w:r>
      <w:r w:rsidR="00E255EC">
        <w:rPr>
          <w:b/>
          <w:sz w:val="32"/>
          <w:szCs w:val="32"/>
        </w:rPr>
        <w:t xml:space="preserve">realizowanego </w:t>
      </w:r>
      <w:r w:rsidR="00E9036D" w:rsidRPr="00BE0319">
        <w:rPr>
          <w:b/>
          <w:sz w:val="32"/>
          <w:szCs w:val="32"/>
        </w:rPr>
        <w:t xml:space="preserve">w ramach </w:t>
      </w:r>
      <w:r w:rsidR="00E255EC">
        <w:rPr>
          <w:b/>
          <w:sz w:val="32"/>
          <w:szCs w:val="32"/>
        </w:rPr>
        <w:t>P</w:t>
      </w:r>
      <w:r w:rsidR="00244DB3">
        <w:rPr>
          <w:b/>
          <w:sz w:val="32"/>
          <w:szCs w:val="32"/>
        </w:rPr>
        <w:t>rogramu</w:t>
      </w:r>
    </w:p>
    <w:p w14:paraId="3AAA59AA" w14:textId="77777777" w:rsidR="00CD7651" w:rsidRPr="00BE0319" w:rsidRDefault="00E255EC" w:rsidP="00DF7B60">
      <w:pPr>
        <w:spacing w:line="276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„</w:t>
      </w:r>
      <w:r w:rsidR="00244DB3">
        <w:rPr>
          <w:b/>
          <w:sz w:val="32"/>
          <w:szCs w:val="32"/>
        </w:rPr>
        <w:t>Inicjatywa Doskonałości – Uczelnia Badawcza</w:t>
      </w:r>
      <w:r>
        <w:rPr>
          <w:b/>
          <w:sz w:val="32"/>
          <w:szCs w:val="32"/>
        </w:rPr>
        <w:t>” (IDUB)</w:t>
      </w:r>
    </w:p>
    <w:p w14:paraId="5FB4CB56" w14:textId="77777777" w:rsidR="00CD7651" w:rsidRDefault="00CD7651" w:rsidP="00DF7B60">
      <w:pPr>
        <w:spacing w:line="276" w:lineRule="auto"/>
        <w:jc w:val="both"/>
      </w:pPr>
    </w:p>
    <w:tbl>
      <w:tblPr>
        <w:tblStyle w:val="a1"/>
        <w:tblW w:w="9736" w:type="dxa"/>
        <w:tblInd w:w="21" w:type="dxa"/>
        <w:tblLayout w:type="fixed"/>
        <w:tblLook w:val="0000" w:firstRow="0" w:lastRow="0" w:firstColumn="0" w:lastColumn="0" w:noHBand="0" w:noVBand="0"/>
      </w:tblPr>
      <w:tblGrid>
        <w:gridCol w:w="2869"/>
        <w:gridCol w:w="6867"/>
      </w:tblGrid>
      <w:tr w:rsidR="00CD7651" w14:paraId="48B97BC1" w14:textId="77777777" w:rsidTr="0FD3FDD2">
        <w:trPr>
          <w:trHeight w:val="23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DDDDD"/>
          </w:tcPr>
          <w:p w14:paraId="35E97A82" w14:textId="14976A57" w:rsidR="00CD7651" w:rsidRDefault="006B2603" w:rsidP="00DF7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T</w:t>
            </w:r>
            <w:r w:rsidR="00E9036D" w:rsidRPr="0FD3FDD2">
              <w:rPr>
                <w:b/>
                <w:bCs/>
                <w:color w:val="000000" w:themeColor="text1"/>
              </w:rPr>
              <w:t xml:space="preserve">ytuł </w:t>
            </w:r>
            <w:r w:rsidR="335FA06D" w:rsidRPr="0FD3FDD2">
              <w:rPr>
                <w:b/>
                <w:bCs/>
                <w:color w:val="000000" w:themeColor="text1"/>
              </w:rPr>
              <w:t>kursu/</w:t>
            </w:r>
            <w:r w:rsidR="00E9036D"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7BA6CAA8" w14:textId="1EBFEAF5" w:rsidR="00CD7651" w:rsidRPr="008B6E41" w:rsidRDefault="008D25C7" w:rsidP="00DF7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</w:rPr>
            </w:pPr>
            <w:r w:rsidRPr="008B6E41">
              <w:rPr>
                <w:b/>
                <w:i/>
              </w:rPr>
              <w:t xml:space="preserve">Prawdopodobieństwo wystąpienia × wysokość straty, </w:t>
            </w:r>
            <w:r w:rsidRPr="008B6E41">
              <w:rPr>
                <w:b/>
                <w:i/>
              </w:rPr>
              <w:br/>
              <w:t>czyli o zarządzaniu ryzykiem i audycie w projektach</w:t>
            </w:r>
          </w:p>
        </w:tc>
      </w:tr>
      <w:tr w:rsidR="00CD7651" w14:paraId="2CECDCF2" w14:textId="77777777" w:rsidTr="00613887">
        <w:trPr>
          <w:trHeight w:val="1360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CD642C" w14:textId="3728B062" w:rsidR="00CD7651" w:rsidRDefault="00E9036D" w:rsidP="00DF7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Adresat kursu</w:t>
            </w:r>
            <w:r w:rsidR="698C30C3" w:rsidRPr="0FD3FDD2">
              <w:rPr>
                <w:b/>
                <w:bCs/>
                <w:color w:val="000000" w:themeColor="text1"/>
              </w:rPr>
              <w:t>/szkolenia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28639F" w14:textId="77777777" w:rsidR="00CD7651" w:rsidRPr="00613887" w:rsidRDefault="005A5AB1" w:rsidP="00DF7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 xml:space="preserve">Szkolenie jest </w:t>
            </w:r>
            <w:r w:rsidRPr="00613887">
              <w:t>adresowane do</w:t>
            </w:r>
            <w:r w:rsidR="00613887" w:rsidRPr="00613887">
              <w:t>:</w:t>
            </w:r>
          </w:p>
          <w:p w14:paraId="7888A347" w14:textId="6D7808F4" w:rsidR="00AF58DB" w:rsidRPr="00890712" w:rsidRDefault="00AF58DB" w:rsidP="00DF7B60">
            <w:pPr>
              <w:pStyle w:val="Akapitzlist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line="276" w:lineRule="auto"/>
              <w:ind w:left="448" w:hanging="283"/>
              <w:rPr>
                <w:color w:val="000000"/>
              </w:rPr>
            </w:pPr>
            <w:r w:rsidRPr="00890712">
              <w:rPr>
                <w:color w:val="000000"/>
              </w:rPr>
              <w:t xml:space="preserve">pracowników niebędących nauczycielami akademickimi, którzy zajmują się wspieraniem realizacji projektów naukowo-badawczych finansowanych </w:t>
            </w:r>
            <w:r w:rsidR="009153C5">
              <w:rPr>
                <w:color w:val="000000"/>
              </w:rPr>
              <w:t xml:space="preserve">z programów ramowych </w:t>
            </w:r>
            <w:r w:rsidR="00F94A71">
              <w:rPr>
                <w:color w:val="000000"/>
              </w:rPr>
              <w:t xml:space="preserve">UE </w:t>
            </w:r>
            <w:r w:rsidRPr="00890712">
              <w:rPr>
                <w:color w:val="000000"/>
              </w:rPr>
              <w:t>w jednostkach organizacyjnych uczelni</w:t>
            </w:r>
            <w:r w:rsidR="00C211EA" w:rsidRPr="00890712">
              <w:rPr>
                <w:color w:val="000000"/>
              </w:rPr>
              <w:t>.</w:t>
            </w:r>
          </w:p>
        </w:tc>
      </w:tr>
      <w:tr w:rsidR="00CD7651" w14:paraId="0BE5631F" w14:textId="77777777" w:rsidTr="0FD3FDD2">
        <w:trPr>
          <w:trHeight w:val="244"/>
        </w:trPr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15E4F706" w14:textId="4E04CCD2" w:rsidR="00CD7651" w:rsidRDefault="00E9036D" w:rsidP="00DF7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Informacje dotyczące prowadzącego </w:t>
            </w:r>
            <w:r w:rsidR="501BB8C8" w:rsidRPr="0FD3FDD2">
              <w:rPr>
                <w:b/>
                <w:bCs/>
                <w:color w:val="000000" w:themeColor="text1"/>
              </w:rPr>
              <w:t>kurs/</w:t>
            </w:r>
            <w:r w:rsidRPr="0FD3FDD2">
              <w:rPr>
                <w:b/>
                <w:bCs/>
                <w:color w:val="000000" w:themeColor="text1"/>
              </w:rPr>
              <w:t>szkolenie:</w:t>
            </w:r>
          </w:p>
        </w:tc>
      </w:tr>
      <w:tr w:rsidR="00CD7651" w14:paraId="5ECB9A2A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1849BD" w14:textId="77777777" w:rsidR="00CD7651" w:rsidRDefault="00E9036D" w:rsidP="00DF7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Imię i nazwisko prowadzącego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FB7564" w14:textId="2B6107A4" w:rsidR="005A5AB1" w:rsidRPr="001B458C" w:rsidRDefault="005A5AB1" w:rsidP="00DF7B60">
            <w:pPr>
              <w:pStyle w:val="Akapitzlist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1B458C">
              <w:rPr>
                <w:color w:val="000000"/>
              </w:rPr>
              <w:t>Anna Balcerzak</w:t>
            </w:r>
          </w:p>
          <w:p w14:paraId="10D1E1AE" w14:textId="0AD1085B" w:rsidR="00CD7651" w:rsidRPr="001B458C" w:rsidRDefault="00F10DDB" w:rsidP="00DF7B60">
            <w:pPr>
              <w:pStyle w:val="Akapitzlist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Izabela Dranka</w:t>
            </w:r>
          </w:p>
        </w:tc>
      </w:tr>
      <w:tr w:rsidR="00CD7651" w14:paraId="56864ADE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E621D0" w14:textId="77777777" w:rsidR="00CD7651" w:rsidRDefault="00E9036D" w:rsidP="00DF7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Stanowisko</w:t>
            </w:r>
            <w:r w:rsidR="004379C0">
              <w:rPr>
                <w:b/>
                <w:color w:val="000000"/>
              </w:rPr>
              <w:t xml:space="preserve">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A9FA40" w14:textId="417D46C8" w:rsidR="005A5AB1" w:rsidRPr="00936FE5" w:rsidRDefault="00FA50F1" w:rsidP="00DF7B60">
            <w:pPr>
              <w:pStyle w:val="Akapitzlist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936FE5">
              <w:rPr>
                <w:color w:val="000000"/>
              </w:rPr>
              <w:t>s</w:t>
            </w:r>
            <w:r w:rsidR="005A5AB1" w:rsidRPr="00936FE5">
              <w:rPr>
                <w:color w:val="000000"/>
              </w:rPr>
              <w:t>tarszy specjalista</w:t>
            </w:r>
          </w:p>
          <w:p w14:paraId="6EABF942" w14:textId="6F528B44" w:rsidR="00CD7651" w:rsidRPr="00936FE5" w:rsidRDefault="00F10DDB" w:rsidP="00DF7B60">
            <w:pPr>
              <w:pStyle w:val="Akapitzlist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936FE5">
              <w:rPr>
                <w:color w:val="000000"/>
              </w:rPr>
              <w:t>starszy specjalista</w:t>
            </w:r>
          </w:p>
        </w:tc>
      </w:tr>
      <w:tr w:rsidR="00CD7651" w14:paraId="2F7312EC" w14:textId="77777777" w:rsidTr="00C81261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F30415" w14:textId="77777777" w:rsidR="00CD7651" w:rsidRDefault="00E9036D" w:rsidP="00DF7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Jednostka organizacyjna Uniwersytetu</w:t>
            </w:r>
            <w:r w:rsidR="006B2603">
              <w:rPr>
                <w:b/>
                <w:color w:val="000000"/>
              </w:rPr>
              <w:t xml:space="preserve">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F086E0" w14:textId="5406D784" w:rsidR="00CD7651" w:rsidRPr="00936FE5" w:rsidRDefault="00B67213" w:rsidP="00DF7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936FE5">
              <w:rPr>
                <w:color w:val="000000"/>
              </w:rPr>
              <w:t>Biuro Międz</w:t>
            </w:r>
            <w:r w:rsidR="00825518" w:rsidRPr="00936FE5">
              <w:rPr>
                <w:color w:val="000000"/>
              </w:rPr>
              <w:t>y</w:t>
            </w:r>
            <w:r w:rsidRPr="00936FE5">
              <w:rPr>
                <w:color w:val="000000"/>
              </w:rPr>
              <w:t>narodowych Programów Badawczych</w:t>
            </w:r>
          </w:p>
        </w:tc>
      </w:tr>
      <w:tr w:rsidR="00CD7651" w14:paraId="766A60B7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9AF83" w14:textId="77777777" w:rsidR="00CD7651" w:rsidRDefault="00E9036D" w:rsidP="00DF7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e-mail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05EBCF" w14:textId="2EEB60B5" w:rsidR="001B458C" w:rsidRPr="00936FE5" w:rsidRDefault="001B458C" w:rsidP="00DF7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936FE5">
              <w:rPr>
                <w:color w:val="000000"/>
              </w:rPr>
              <w:t>anna.balcerzak@adm.uw.edu.pl</w:t>
            </w:r>
          </w:p>
          <w:p w14:paraId="44BF353E" w14:textId="6AB3BB32" w:rsidR="00E344B7" w:rsidRPr="00936FE5" w:rsidRDefault="00B516F8" w:rsidP="00DF7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izabela.dranka</w:t>
            </w:r>
            <w:r w:rsidR="00E344B7" w:rsidRPr="00936FE5">
              <w:rPr>
                <w:color w:val="000000"/>
              </w:rPr>
              <w:t>@adm.uw.edu.pl</w:t>
            </w:r>
          </w:p>
        </w:tc>
      </w:tr>
      <w:tr w:rsidR="00CD7651" w14:paraId="609D71D8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0D3A79" w14:textId="77777777" w:rsidR="00CD7651" w:rsidRDefault="00E9036D" w:rsidP="00DF7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 kontaktowy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8926AD" w14:textId="752EF1B4" w:rsidR="00CD7651" w:rsidRPr="00936FE5" w:rsidRDefault="001B458C" w:rsidP="00DF7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936FE5">
              <w:rPr>
                <w:color w:val="000000"/>
              </w:rPr>
              <w:t>55 20 743, 55 24 230</w:t>
            </w:r>
          </w:p>
        </w:tc>
      </w:tr>
      <w:tr w:rsidR="00CD7651" w14:paraId="46505472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2551C0" w14:textId="283F2705" w:rsidR="00CD7651" w:rsidRDefault="00E9036D" w:rsidP="00DF7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Krótka informacja dot. doświadczenia prowadzącego w obszarze tematu </w:t>
            </w:r>
            <w:r w:rsidR="1762E589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A64FCD" w14:textId="7D9009F2" w:rsidR="00CD7651" w:rsidRPr="00936FE5" w:rsidRDefault="00613887" w:rsidP="00DF7B60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  <w:r w:rsidRPr="00936FE5">
              <w:rPr>
                <w:color w:val="000000"/>
              </w:rPr>
              <w:t>Pracowniczki Biura Międzynarodowych Programów Badawczych z prawie 10-letnim stażem w prowadzeniu projektów badawczych na różnych szczeblach (w konkretnym projekcie/</w:t>
            </w:r>
            <w:r w:rsidR="00B15E8B">
              <w:rPr>
                <w:color w:val="000000"/>
              </w:rPr>
              <w:t>w</w:t>
            </w:r>
            <w:r w:rsidRPr="00936FE5">
              <w:rPr>
                <w:color w:val="000000"/>
              </w:rPr>
              <w:t xml:space="preserve"> jednost</w:t>
            </w:r>
            <w:r w:rsidR="00B15E8B">
              <w:rPr>
                <w:color w:val="000000"/>
              </w:rPr>
              <w:t xml:space="preserve">ce </w:t>
            </w:r>
            <w:r w:rsidRPr="00936FE5">
              <w:rPr>
                <w:color w:val="000000"/>
              </w:rPr>
              <w:t>org</w:t>
            </w:r>
            <w:r w:rsidR="00F50A13" w:rsidRPr="00936FE5">
              <w:rPr>
                <w:color w:val="000000"/>
              </w:rPr>
              <w:t>anizacyjn</w:t>
            </w:r>
            <w:r w:rsidR="00B15E8B">
              <w:rPr>
                <w:color w:val="000000"/>
              </w:rPr>
              <w:t>ej</w:t>
            </w:r>
            <w:r w:rsidR="00F50A13" w:rsidRPr="00936FE5">
              <w:rPr>
                <w:color w:val="000000"/>
              </w:rPr>
              <w:t xml:space="preserve"> </w:t>
            </w:r>
            <w:r w:rsidRPr="00936FE5">
              <w:rPr>
                <w:color w:val="000000"/>
              </w:rPr>
              <w:t>uczelni oraz z poziomu centrali)</w:t>
            </w:r>
            <w:r w:rsidR="00B15E8B">
              <w:rPr>
                <w:color w:val="000000"/>
              </w:rPr>
              <w:t xml:space="preserve"> i na wszystkich etapach realizacji</w:t>
            </w:r>
            <w:r w:rsidRPr="00936FE5">
              <w:rPr>
                <w:color w:val="000000"/>
              </w:rPr>
              <w:t>.</w:t>
            </w:r>
          </w:p>
        </w:tc>
      </w:tr>
      <w:tr w:rsidR="00CD7651" w14:paraId="1846969A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12C4859D" w14:textId="23B1592E" w:rsidR="00CD7651" w:rsidRDefault="00E9036D" w:rsidP="00DF7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Informacje dotyczące </w:t>
            </w:r>
            <w:r w:rsidR="1CEA0260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szkolenia:</w:t>
            </w:r>
          </w:p>
        </w:tc>
      </w:tr>
      <w:tr w:rsidR="00CD7651" w14:paraId="75A3AB2A" w14:textId="77777777" w:rsidTr="00F50A13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0C5F1F" w14:textId="3EE9252C" w:rsidR="00CD7651" w:rsidRDefault="006B2603" w:rsidP="00DF7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Ł</w:t>
            </w:r>
            <w:r w:rsidR="00E9036D" w:rsidRPr="0FD3FDD2">
              <w:rPr>
                <w:b/>
                <w:bCs/>
                <w:color w:val="000000" w:themeColor="text1"/>
              </w:rPr>
              <w:t xml:space="preserve">ączna liczba godzin dydaktycznych </w:t>
            </w:r>
            <w:r w:rsidR="5BAC4ED0" w:rsidRPr="0FD3FDD2">
              <w:rPr>
                <w:b/>
                <w:bCs/>
                <w:color w:val="000000" w:themeColor="text1"/>
              </w:rPr>
              <w:t>kursu/</w:t>
            </w:r>
            <w:r w:rsidR="00E9036D"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AA058C" w14:textId="5CE34D4F" w:rsidR="00CD7651" w:rsidRDefault="00B516F8" w:rsidP="00DF7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B516F8">
              <w:t>8</w:t>
            </w:r>
            <w:r w:rsidR="00E9036D" w:rsidRPr="00B516F8">
              <w:t xml:space="preserve"> godzin</w:t>
            </w:r>
            <w:r w:rsidR="006B2603" w:rsidRPr="00B516F8">
              <w:rPr>
                <w:rStyle w:val="Odwoanieprzypisudolnego"/>
              </w:rPr>
              <w:footnoteReference w:id="1"/>
            </w:r>
            <w:r w:rsidR="00F23BEB">
              <w:t xml:space="preserve"> </w:t>
            </w:r>
          </w:p>
        </w:tc>
      </w:tr>
      <w:tr w:rsidR="00243822" w14:paraId="63220EC4" w14:textId="77777777" w:rsidTr="003A6F6A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22EA6C43" w14:textId="59EA81E7" w:rsidR="00243822" w:rsidRDefault="00243822" w:rsidP="00DF7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/>
              </w:rPr>
              <w:t xml:space="preserve">Data </w:t>
            </w:r>
            <w:r w:rsidR="60C88EFE" w:rsidRPr="0FD3FDD2">
              <w:rPr>
                <w:b/>
                <w:bCs/>
                <w:color w:val="000000"/>
              </w:rPr>
              <w:t>kursu/</w:t>
            </w:r>
            <w:r w:rsidRPr="0FD3FDD2">
              <w:rPr>
                <w:b/>
                <w:bCs/>
                <w:color w:val="000000"/>
              </w:rPr>
              <w:t>szkolenia</w:t>
            </w:r>
            <w:r w:rsidRPr="0FD3FDD2">
              <w:rPr>
                <w:rStyle w:val="Odwoanieprzypisudolnego"/>
                <w:b/>
                <w:bCs/>
                <w:color w:val="000000"/>
              </w:rPr>
              <w:footnoteReference w:id="2"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647FF83" w14:textId="7D86C193" w:rsidR="00243822" w:rsidRDefault="00F75306" w:rsidP="00DF7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516F8">
              <w:rPr>
                <w:color w:val="000000"/>
              </w:rPr>
              <w:t>4.05</w:t>
            </w:r>
            <w:r>
              <w:rPr>
                <w:color w:val="000000"/>
              </w:rPr>
              <w:t>.2024 r.</w:t>
            </w:r>
            <w:r w:rsidR="00936FE5">
              <w:rPr>
                <w:color w:val="000000"/>
              </w:rPr>
              <w:t xml:space="preserve"> (wtorek)</w:t>
            </w:r>
            <w:r w:rsidR="004B1988">
              <w:rPr>
                <w:color w:val="000000"/>
              </w:rPr>
              <w:t>, godz. 9:00–16:00</w:t>
            </w:r>
          </w:p>
        </w:tc>
      </w:tr>
      <w:tr w:rsidR="00CD7651" w14:paraId="6CE14548" w14:textId="77777777" w:rsidTr="003A6F6A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D6EAA" w14:textId="77777777" w:rsidR="00CD7651" w:rsidRDefault="006B2603" w:rsidP="00DF7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Tryb</w:t>
            </w:r>
            <w:r w:rsidR="00E9036D">
              <w:rPr>
                <w:b/>
                <w:color w:val="000000"/>
              </w:rPr>
              <w:t xml:space="preserve"> prowadzenia zajęć</w:t>
            </w:r>
            <w:r>
              <w:rPr>
                <w:b/>
                <w:color w:val="000000"/>
              </w:rPr>
              <w:t xml:space="preserve"> (podkreśl)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B3418" w14:textId="2D7E05F6" w:rsidR="006B2603" w:rsidRPr="00B516F8" w:rsidRDefault="006B2603" w:rsidP="00DF7B60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516F8">
              <w:t>Stacjonarny</w:t>
            </w:r>
            <w:r w:rsidR="00331B24">
              <w:t>: Dobra 55, s. 1.128</w:t>
            </w:r>
          </w:p>
          <w:p w14:paraId="78FA495E" w14:textId="369B218C" w:rsidR="00CD7651" w:rsidRPr="00B516F8" w:rsidRDefault="00E9036D" w:rsidP="00DF7B60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trike/>
              </w:rPr>
            </w:pPr>
            <w:r w:rsidRPr="00B516F8">
              <w:rPr>
                <w:strike/>
              </w:rPr>
              <w:t>On</w:t>
            </w:r>
            <w:r w:rsidR="003A6F6A" w:rsidRPr="00B516F8">
              <w:rPr>
                <w:strike/>
              </w:rPr>
              <w:t>-</w:t>
            </w:r>
            <w:r w:rsidRPr="00B516F8">
              <w:rPr>
                <w:strike/>
              </w:rPr>
              <w:t>line, z wykorzystaniem aplikacji (podkreśl właściwe):</w:t>
            </w:r>
          </w:p>
          <w:p w14:paraId="34DD9462" w14:textId="77777777" w:rsidR="00CD7651" w:rsidRPr="00B516F8" w:rsidRDefault="00E9036D" w:rsidP="00DF7B60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trike/>
              </w:rPr>
            </w:pPr>
            <w:r w:rsidRPr="00B516F8">
              <w:rPr>
                <w:strike/>
              </w:rPr>
              <w:t>Zoom</w:t>
            </w:r>
          </w:p>
          <w:p w14:paraId="3392498C" w14:textId="1EFED86A" w:rsidR="00CD7651" w:rsidRPr="00B516F8" w:rsidRDefault="00E9036D" w:rsidP="00DF7B60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trike/>
              </w:rPr>
            </w:pPr>
            <w:r w:rsidRPr="00B516F8">
              <w:rPr>
                <w:strike/>
              </w:rPr>
              <w:t xml:space="preserve">Google </w:t>
            </w:r>
            <w:proofErr w:type="spellStart"/>
            <w:r w:rsidR="00C91A95" w:rsidRPr="00B516F8">
              <w:rPr>
                <w:strike/>
              </w:rPr>
              <w:t>M</w:t>
            </w:r>
            <w:r w:rsidRPr="00B516F8">
              <w:rPr>
                <w:strike/>
              </w:rPr>
              <w:t>eet</w:t>
            </w:r>
            <w:proofErr w:type="spellEnd"/>
          </w:p>
          <w:p w14:paraId="0E1C4073" w14:textId="7862B6DF" w:rsidR="00CD7651" w:rsidRDefault="00E9036D" w:rsidP="00DF7B60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516F8">
              <w:rPr>
                <w:strike/>
              </w:rPr>
              <w:lastRenderedPageBreak/>
              <w:t>Innej, jakiej?</w:t>
            </w:r>
          </w:p>
        </w:tc>
      </w:tr>
      <w:tr w:rsidR="00CD7651" w14:paraId="76CF2300" w14:textId="77777777" w:rsidTr="003A6F6A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86603F" w14:textId="77777777" w:rsidR="00CD7651" w:rsidRDefault="00E9036D" w:rsidP="00DF7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Preferowana wielkość grupy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2746AC" w14:textId="178A3390" w:rsidR="00CD7651" w:rsidRDefault="004379C0" w:rsidP="00DF7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bookmarkStart w:id="0" w:name="_heading=h.30j0zll" w:colFirst="0" w:colLast="0"/>
            <w:bookmarkEnd w:id="0"/>
            <w:r w:rsidRPr="00B516F8">
              <w:t>do</w:t>
            </w:r>
            <w:r w:rsidR="003A6F6A" w:rsidRPr="00B516F8">
              <w:t xml:space="preserve"> </w:t>
            </w:r>
            <w:r w:rsidR="005263CD" w:rsidRPr="00B516F8">
              <w:t xml:space="preserve">25 </w:t>
            </w:r>
            <w:r w:rsidR="00E9036D" w:rsidRPr="00B516F8">
              <w:t>osób</w:t>
            </w:r>
          </w:p>
        </w:tc>
      </w:tr>
      <w:tr w:rsidR="00CD7651" w14:paraId="2BF76B16" w14:textId="77777777" w:rsidTr="00106C80">
        <w:trPr>
          <w:trHeight w:val="1174"/>
        </w:trPr>
        <w:tc>
          <w:tcPr>
            <w:tcW w:w="286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37EB422" w14:textId="22721FB5" w:rsidR="00CD7651" w:rsidRDefault="00E9036D" w:rsidP="00DF7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Cele </w:t>
            </w:r>
            <w:r w:rsidR="028CEEBA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</w:t>
            </w:r>
            <w:r>
              <w:br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D13D04" w14:textId="1A3CC0FE" w:rsidR="00CD7651" w:rsidRDefault="00E9036D" w:rsidP="00DF7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Cel ogólny (1 zdanie): </w:t>
            </w:r>
          </w:p>
          <w:p w14:paraId="2C1E92ED" w14:textId="3E237D9C" w:rsidR="00CD7651" w:rsidRDefault="00E9036D" w:rsidP="00DF7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Rozwinięcie kompetencji</w:t>
            </w:r>
            <w:r w:rsidR="00B15E8B">
              <w:rPr>
                <w:color w:val="000000"/>
              </w:rPr>
              <w:t xml:space="preserve"> w zakresie specyfiki zarządzania ryzykiem w projektach badawczych oraz nabycie </w:t>
            </w:r>
            <w:r>
              <w:rPr>
                <w:color w:val="000000"/>
              </w:rPr>
              <w:t>umiejętnoś</w:t>
            </w:r>
            <w:r w:rsidR="00B15E8B">
              <w:rPr>
                <w:color w:val="000000"/>
              </w:rPr>
              <w:t>ci dotyczących przygotowania</w:t>
            </w:r>
            <w:r w:rsidR="009E6A01">
              <w:rPr>
                <w:color w:val="000000"/>
              </w:rPr>
              <w:t xml:space="preserve"> i </w:t>
            </w:r>
            <w:r w:rsidR="00F94A71">
              <w:rPr>
                <w:color w:val="000000"/>
              </w:rPr>
              <w:t xml:space="preserve">uczestniczenia w audycie </w:t>
            </w:r>
            <w:r w:rsidR="009E6A01">
              <w:rPr>
                <w:color w:val="000000"/>
              </w:rPr>
              <w:t xml:space="preserve">w </w:t>
            </w:r>
            <w:r w:rsidR="009E6A01" w:rsidRPr="00890712">
              <w:rPr>
                <w:color w:val="000000"/>
              </w:rPr>
              <w:t>projekt</w:t>
            </w:r>
            <w:r w:rsidR="009E6A01">
              <w:rPr>
                <w:color w:val="000000"/>
              </w:rPr>
              <w:t>ach</w:t>
            </w:r>
            <w:r w:rsidR="009E6A01" w:rsidRPr="00890712">
              <w:rPr>
                <w:color w:val="000000"/>
              </w:rPr>
              <w:t xml:space="preserve"> badawczych finansowanych </w:t>
            </w:r>
            <w:r w:rsidR="00706F1A">
              <w:rPr>
                <w:color w:val="000000"/>
              </w:rPr>
              <w:t>z</w:t>
            </w:r>
            <w:r w:rsidR="009E6A01">
              <w:rPr>
                <w:color w:val="000000"/>
              </w:rPr>
              <w:t xml:space="preserve"> programów ramowych</w:t>
            </w:r>
            <w:r w:rsidR="00F94A71">
              <w:rPr>
                <w:color w:val="000000"/>
              </w:rPr>
              <w:t xml:space="preserve"> UE</w:t>
            </w:r>
            <w:r w:rsidR="009E6A01">
              <w:rPr>
                <w:color w:val="000000"/>
              </w:rPr>
              <w:t xml:space="preserve">. </w:t>
            </w:r>
          </w:p>
        </w:tc>
      </w:tr>
      <w:tr w:rsidR="00CD7651" w14:paraId="75278CC0" w14:textId="77777777" w:rsidTr="00106C80">
        <w:trPr>
          <w:trHeight w:val="947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D3EE6D" w14:textId="77777777" w:rsidR="00CD7651" w:rsidRDefault="00CD7651" w:rsidP="00DF7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6EB7B8" w14:textId="2429AA2A" w:rsidR="00CD7651" w:rsidRDefault="00E9036D" w:rsidP="00DF7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Cele szczegółowe (opisz w 3–5 punktach):</w:t>
            </w:r>
          </w:p>
          <w:p w14:paraId="708AEBCD" w14:textId="59EAA550" w:rsidR="00CD7651" w:rsidRDefault="00EF5CD6" w:rsidP="00DF7B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Z</w:t>
            </w:r>
            <w:r w:rsidR="00E9036D">
              <w:rPr>
                <w:color w:val="000000"/>
              </w:rPr>
              <w:t xml:space="preserve">apoznanie uczestników z </w:t>
            </w:r>
            <w:r w:rsidR="009E6A01">
              <w:rPr>
                <w:color w:val="000000"/>
              </w:rPr>
              <w:t>zagadnieniami teoretycznymi dotyczącymi zarządzania projektem i pojęciem ryzyka</w:t>
            </w:r>
          </w:p>
          <w:p w14:paraId="1C850F23" w14:textId="17A6054F" w:rsidR="00CD7651" w:rsidRPr="009E6A01" w:rsidRDefault="00EF5CD6" w:rsidP="00DF7B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P</w:t>
            </w:r>
            <w:r w:rsidR="00E9036D">
              <w:rPr>
                <w:color w:val="000000"/>
              </w:rPr>
              <w:t xml:space="preserve">rezentacja </w:t>
            </w:r>
            <w:r w:rsidR="009E6A01">
              <w:rPr>
                <w:color w:val="000000"/>
              </w:rPr>
              <w:t xml:space="preserve">katalogu możliwych </w:t>
            </w:r>
            <w:proofErr w:type="spellStart"/>
            <w:r w:rsidR="009E6A01">
              <w:rPr>
                <w:color w:val="000000"/>
              </w:rPr>
              <w:t>ryzyk</w:t>
            </w:r>
            <w:proofErr w:type="spellEnd"/>
            <w:r w:rsidR="009E6A01">
              <w:rPr>
                <w:color w:val="000000"/>
              </w:rPr>
              <w:t xml:space="preserve"> związanych z projektem i ich analiza na podstawie konkretnych przykładów</w:t>
            </w:r>
          </w:p>
          <w:p w14:paraId="385C43D1" w14:textId="79B7AEA6" w:rsidR="009E6A01" w:rsidRDefault="00EF5CD6" w:rsidP="00DF7B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O</w:t>
            </w:r>
            <w:r w:rsidR="009E6A01">
              <w:t>mówienie podstawowych zasad związanych z audyt</w:t>
            </w:r>
            <w:r w:rsidR="005529F8">
              <w:t>em</w:t>
            </w:r>
            <w:r w:rsidR="009E6A01">
              <w:t xml:space="preserve"> w projek</w:t>
            </w:r>
            <w:r w:rsidR="005529F8">
              <w:t>cie</w:t>
            </w:r>
            <w:r w:rsidR="009E6A01">
              <w:t xml:space="preserve"> </w:t>
            </w:r>
            <w:r w:rsidR="00B413F9">
              <w:t xml:space="preserve">i </w:t>
            </w:r>
            <w:r w:rsidR="005529F8">
              <w:t>jego poszczególnych etapów</w:t>
            </w:r>
          </w:p>
          <w:p w14:paraId="439AA84A" w14:textId="14BC5764" w:rsidR="009E6A01" w:rsidRDefault="00EF5CD6" w:rsidP="00DF7B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P</w:t>
            </w:r>
            <w:r w:rsidR="009E6A01">
              <w:t>rze</w:t>
            </w:r>
            <w:r w:rsidR="00B413F9">
              <w:t>dstawienie</w:t>
            </w:r>
            <w:r w:rsidR="005529F8">
              <w:t xml:space="preserve"> dokumentacji audytowej, szczegółowe omówienie na </w:t>
            </w:r>
            <w:r w:rsidR="00F94A71">
              <w:t xml:space="preserve">rzeczywistych </w:t>
            </w:r>
            <w:r w:rsidR="005529F8">
              <w:t>przykładac</w:t>
            </w:r>
            <w:r w:rsidR="00333ACA">
              <w:t>h</w:t>
            </w:r>
          </w:p>
          <w:p w14:paraId="6C89950A" w14:textId="50159290" w:rsidR="00CD7651" w:rsidRDefault="00EF5CD6" w:rsidP="00DF7B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W</w:t>
            </w:r>
            <w:r w:rsidR="00E9036D">
              <w:rPr>
                <w:color w:val="000000"/>
              </w:rPr>
              <w:t>ymiana doświadczeń na temat</w:t>
            </w:r>
            <w:r w:rsidR="009E6A01">
              <w:rPr>
                <w:color w:val="000000"/>
              </w:rPr>
              <w:t xml:space="preserve"> </w:t>
            </w:r>
            <w:proofErr w:type="spellStart"/>
            <w:r w:rsidR="009E6A01">
              <w:rPr>
                <w:color w:val="000000"/>
              </w:rPr>
              <w:t>ryzyk</w:t>
            </w:r>
            <w:proofErr w:type="spellEnd"/>
            <w:r w:rsidR="009E6A01">
              <w:rPr>
                <w:color w:val="000000"/>
              </w:rPr>
              <w:t xml:space="preserve"> identyfikowanych w dotychczas realizowanych projektach i </w:t>
            </w:r>
            <w:r w:rsidR="00C51CDC">
              <w:rPr>
                <w:color w:val="000000"/>
              </w:rPr>
              <w:t xml:space="preserve">odbytych </w:t>
            </w:r>
            <w:r w:rsidR="009E6A01">
              <w:rPr>
                <w:color w:val="000000"/>
              </w:rPr>
              <w:t>audytów</w:t>
            </w:r>
          </w:p>
        </w:tc>
      </w:tr>
      <w:tr w:rsidR="00CD7651" w14:paraId="72CCAEF0" w14:textId="77777777" w:rsidTr="00A4119D">
        <w:trPr>
          <w:trHeight w:val="3129"/>
        </w:trPr>
        <w:tc>
          <w:tcPr>
            <w:tcW w:w="2869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14:paraId="094FA627" w14:textId="77777777" w:rsidR="00CD7651" w:rsidRDefault="00E9036D" w:rsidP="00DF7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Opis programu zajęć</w:t>
            </w:r>
          </w:p>
          <w:p w14:paraId="5BDB8E06" w14:textId="2D698EFF" w:rsidR="00CD7651" w:rsidRDefault="00E9036D" w:rsidP="00DF7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(opisz w 5</w:t>
            </w:r>
            <w:r w:rsidR="00BB3FC6">
              <w:rPr>
                <w:color w:val="000000"/>
              </w:rPr>
              <w:t>–</w:t>
            </w:r>
            <w:r>
              <w:rPr>
                <w:color w:val="000000"/>
              </w:rPr>
              <w:t>7 punktach)</w:t>
            </w:r>
          </w:p>
          <w:p w14:paraId="10E464A2" w14:textId="77777777" w:rsidR="00CD7651" w:rsidRDefault="00CD7651" w:rsidP="00DF7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24F55646" w14:textId="77777777" w:rsidR="00CD7651" w:rsidRDefault="00CD7651" w:rsidP="00DF7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72FB707A" w14:textId="77777777" w:rsidR="00CD7651" w:rsidRDefault="00CD7651" w:rsidP="00DF7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3316E93D" w14:textId="77777777" w:rsidR="00CD7651" w:rsidRDefault="00CD7651" w:rsidP="00DF7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8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FE98D0" w14:textId="4321BF04" w:rsidR="00CD7651" w:rsidRDefault="00E9036D" w:rsidP="00DF7B6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Powitanie uczestników, sprawdzenie listy obecności</w:t>
            </w:r>
            <w:r w:rsidR="008D25C7">
              <w:rPr>
                <w:color w:val="000000"/>
              </w:rPr>
              <w:t>, przedstawienie celów i agendy szkolenia</w:t>
            </w:r>
            <w:r>
              <w:t xml:space="preserve"> (10 min.)</w:t>
            </w:r>
          </w:p>
          <w:p w14:paraId="5E25BD10" w14:textId="44B0DFB3" w:rsidR="008D25C7" w:rsidRPr="008D25C7" w:rsidRDefault="008D25C7" w:rsidP="00DF7B6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 xml:space="preserve">Wprowadzenie do zarządzania projektem i </w:t>
            </w:r>
            <w:r w:rsidR="00D9712E">
              <w:rPr>
                <w:color w:val="000000"/>
              </w:rPr>
              <w:t xml:space="preserve">omówienie </w:t>
            </w:r>
            <w:r w:rsidR="00D83EC9">
              <w:rPr>
                <w:color w:val="000000"/>
              </w:rPr>
              <w:t>procesu identyfikacji ryzyka</w:t>
            </w:r>
          </w:p>
          <w:p w14:paraId="12391A43" w14:textId="19EF0205" w:rsidR="00CD7651" w:rsidRDefault="008D25C7" w:rsidP="00DF7B6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Metody i narzędzia z</w:t>
            </w:r>
            <w:r w:rsidR="00D83EC9">
              <w:rPr>
                <w:color w:val="000000"/>
              </w:rPr>
              <w:t>wiązane z oceną ryzyka</w:t>
            </w:r>
          </w:p>
          <w:p w14:paraId="33B146BF" w14:textId="708CB17A" w:rsidR="00CD7651" w:rsidRDefault="003F0E8A" w:rsidP="00DF7B6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Strategie zarządzania ryzykiem</w:t>
            </w:r>
          </w:p>
          <w:p w14:paraId="32F3CF06" w14:textId="46C8028A" w:rsidR="00CD7651" w:rsidRDefault="003F0E8A" w:rsidP="00DF7B6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Monitorowanie i kontrola ryzyka w trakcie realizacji projektu</w:t>
            </w:r>
          </w:p>
          <w:p w14:paraId="37414125" w14:textId="22685E07" w:rsidR="00F94A71" w:rsidRPr="00FF46F9" w:rsidRDefault="00FF46F9" w:rsidP="00DF7B6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Zagadnienia związane z </w:t>
            </w:r>
            <w:r w:rsidR="00F94A71" w:rsidRPr="00FF46F9">
              <w:t>audyt</w:t>
            </w:r>
            <w:r>
              <w:t>em</w:t>
            </w:r>
            <w:r w:rsidR="00F94A71" w:rsidRPr="00FF46F9">
              <w:t xml:space="preserve"> (wskazanie różnic między audytem zlecanym przez UW i instytucję finansującą</w:t>
            </w:r>
            <w:r>
              <w:t>)</w:t>
            </w:r>
          </w:p>
          <w:p w14:paraId="7CABD1C1" w14:textId="7A6654C4" w:rsidR="00F94A71" w:rsidRPr="00FF46F9" w:rsidRDefault="00FF46F9" w:rsidP="00DF7B6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Z</w:t>
            </w:r>
            <w:r w:rsidR="00F94A71" w:rsidRPr="00FF46F9">
              <w:t>akres dokumentacji poddawanej kontroli przez audytorów</w:t>
            </w:r>
          </w:p>
          <w:p w14:paraId="4E59F784" w14:textId="6DD75E9D" w:rsidR="00CD7651" w:rsidRPr="00FF46F9" w:rsidRDefault="00F94A71" w:rsidP="00F94A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FF46F9">
              <w:t xml:space="preserve">Wskazówki dotyczące przygotowań </w:t>
            </w:r>
            <w:r w:rsidR="00FF46F9">
              <w:t>do audytu i jego przebiegu</w:t>
            </w:r>
          </w:p>
          <w:p w14:paraId="6C7950BA" w14:textId="39377799" w:rsidR="00CD7651" w:rsidRPr="00FF46F9" w:rsidRDefault="003F0E8A" w:rsidP="00DF7B6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FF46F9">
              <w:t>Odpowiedzi na pytania</w:t>
            </w:r>
          </w:p>
          <w:p w14:paraId="1D875F26" w14:textId="59A8580B" w:rsidR="003F0E8A" w:rsidRPr="003F0E8A" w:rsidRDefault="003F0E8A" w:rsidP="00DF7B6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FF46F9">
              <w:t xml:space="preserve">Omówienie kluczowych wniosków </w:t>
            </w:r>
            <w:r w:rsidRPr="00943A3C">
              <w:t>z</w:t>
            </w:r>
            <w:r w:rsidR="00DA31DB">
              <w:t xml:space="preserve">e </w:t>
            </w:r>
            <w:r w:rsidRPr="00943A3C">
              <w:t>szkolenia</w:t>
            </w:r>
            <w:r w:rsidR="00E9036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informacja o udostępnieniu materiałów szkoleniowych</w:t>
            </w:r>
          </w:p>
          <w:p w14:paraId="051ADE3E" w14:textId="2E7E54D4" w:rsidR="00CD7651" w:rsidRDefault="003F0E8A" w:rsidP="00DF7B6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Z</w:t>
            </w:r>
            <w:r w:rsidR="00E9036D">
              <w:rPr>
                <w:color w:val="000000"/>
              </w:rPr>
              <w:t xml:space="preserve">akończenie, przekierowanie uczestników do wypełnienia post-testu na </w:t>
            </w:r>
            <w:r w:rsidR="00E9036D" w:rsidRPr="000D2A7F">
              <w:rPr>
                <w:color w:val="000000"/>
              </w:rPr>
              <w:t>platform</w:t>
            </w:r>
            <w:r w:rsidR="005529F8">
              <w:rPr>
                <w:color w:val="000000"/>
              </w:rPr>
              <w:t>ie</w:t>
            </w:r>
            <w:r w:rsidR="00E9036D" w:rsidRPr="000D2A7F">
              <w:rPr>
                <w:color w:val="000000"/>
              </w:rPr>
              <w:t xml:space="preserve"> </w:t>
            </w:r>
            <w:hyperlink r:id="rId12" w:history="1">
              <w:r w:rsidR="00E344B7" w:rsidRPr="001F43CC">
                <w:rPr>
                  <w:rStyle w:val="Hipercze"/>
                  <w:rFonts w:eastAsia="Arial"/>
                </w:rPr>
                <w:t>www.szkolenia-rozwoj.uw.edu.pl</w:t>
              </w:r>
            </w:hyperlink>
            <w:r w:rsidR="00E9036D" w:rsidRPr="000D2A7F">
              <w:t xml:space="preserve"> </w:t>
            </w:r>
            <w:r w:rsidR="00E9036D">
              <w:rPr>
                <w:color w:val="000000"/>
              </w:rPr>
              <w:t>(10 min.)</w:t>
            </w:r>
          </w:p>
        </w:tc>
      </w:tr>
      <w:tr w:rsidR="00CD7651" w14:paraId="01D22D35" w14:textId="77777777" w:rsidTr="005529F8">
        <w:trPr>
          <w:trHeight w:val="586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BDB4E9" w14:textId="29AD486D" w:rsidR="00CD7651" w:rsidRDefault="00E9036D" w:rsidP="00DF7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b/>
              </w:rPr>
              <w:t xml:space="preserve">Oczekiwania pod adresem uczestników </w:t>
            </w:r>
            <w:r>
              <w:t>(umiejętności, oprogramowani</w:t>
            </w:r>
            <w:r w:rsidR="006B2603">
              <w:t>e</w:t>
            </w:r>
            <w:r>
              <w:t>, sprzęt</w:t>
            </w:r>
            <w:r w:rsidR="006B2603">
              <w:t xml:space="preserve">) – </w:t>
            </w:r>
            <w:r w:rsidR="005529F8">
              <w:t>nie dotyczy</w:t>
            </w:r>
          </w:p>
        </w:tc>
      </w:tr>
      <w:tr w:rsidR="00CD7651" w14:paraId="670A6F62" w14:textId="77777777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1D0691" w14:textId="64E866D6" w:rsidR="00CD7651" w:rsidRDefault="00E9036D" w:rsidP="00DF7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Efekty kształcenia </w:t>
            </w:r>
            <w:r>
              <w:rPr>
                <w:color w:val="000000"/>
              </w:rPr>
              <w:t>(wymień w 3–5 punktach)</w:t>
            </w:r>
          </w:p>
          <w:p w14:paraId="0CE4B9E1" w14:textId="77777777" w:rsidR="00CD7651" w:rsidRDefault="00E9036D" w:rsidP="00DF7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Po ukończeniu szkolenia uczestnik:</w:t>
            </w:r>
          </w:p>
          <w:p w14:paraId="5A5B59E7" w14:textId="658C5416" w:rsidR="00DF7B60" w:rsidRDefault="00D74242" w:rsidP="00DF7B6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z</w:t>
            </w:r>
            <w:r w:rsidR="00E9036D">
              <w:t>na</w:t>
            </w:r>
            <w:r>
              <w:t xml:space="preserve"> </w:t>
            </w:r>
            <w:r w:rsidR="00DF7B60">
              <w:t xml:space="preserve">zagadnienia związane z zarządzaniem projektem, w tym analizą </w:t>
            </w:r>
            <w:r>
              <w:t>ryzyk</w:t>
            </w:r>
            <w:r w:rsidR="00DF7B60">
              <w:t>a, oraz dotyczące specyfiki audytów i wymaganej dokumentacji;</w:t>
            </w:r>
          </w:p>
          <w:p w14:paraId="1D3875E0" w14:textId="77FB39C7" w:rsidR="00DF7B60" w:rsidRDefault="00DF7B60" w:rsidP="00DF7B6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rozumie znaczenie planowania, organizowania i aktualizowania analizy ryzyka;</w:t>
            </w:r>
          </w:p>
          <w:p w14:paraId="3495848A" w14:textId="4F426BD8" w:rsidR="00CD7651" w:rsidRPr="00DF7B60" w:rsidRDefault="00DF7B60" w:rsidP="00DF7B6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zna możliwe reakcje w sytuacji wystąpienia </w:t>
            </w:r>
            <w:proofErr w:type="spellStart"/>
            <w:r>
              <w:t>ryzyk</w:t>
            </w:r>
            <w:proofErr w:type="spellEnd"/>
            <w:r>
              <w:t xml:space="preserve">/a i </w:t>
            </w:r>
            <w:r w:rsidR="00D74242">
              <w:t xml:space="preserve">potrafi wypracować </w:t>
            </w:r>
            <w:r>
              <w:t xml:space="preserve">alternatywne </w:t>
            </w:r>
            <w:r w:rsidR="00D74242">
              <w:t>scenariusze</w:t>
            </w:r>
            <w:r>
              <w:t>.</w:t>
            </w:r>
          </w:p>
        </w:tc>
      </w:tr>
      <w:tr w:rsidR="00CD7651" w14:paraId="525AACFF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5FE6DC" w14:textId="77777777" w:rsidR="00CD7651" w:rsidRPr="00A4119D" w:rsidRDefault="00E9036D" w:rsidP="00DF7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b/>
              </w:rPr>
            </w:pPr>
            <w:r w:rsidRPr="00A4119D">
              <w:rPr>
                <w:b/>
              </w:rPr>
              <w:t xml:space="preserve">Metody pracy </w:t>
            </w:r>
            <w:r w:rsidRPr="00A4119D">
              <w:t>(podkreśl właściwe lub zaproponuj własne)</w:t>
            </w:r>
            <w:r w:rsidR="006B2603" w:rsidRPr="00A4119D">
              <w:t>:</w:t>
            </w:r>
          </w:p>
          <w:p w14:paraId="78283ABE" w14:textId="42BE1348" w:rsidR="00CD7651" w:rsidRPr="00A4119D" w:rsidRDefault="00E9036D" w:rsidP="00DF7B6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trike/>
              </w:rPr>
            </w:pPr>
            <w:r w:rsidRPr="00A4119D">
              <w:rPr>
                <w:strike/>
              </w:rPr>
              <w:t>p</w:t>
            </w:r>
            <w:r w:rsidR="006B2603" w:rsidRPr="00A4119D">
              <w:rPr>
                <w:strike/>
              </w:rPr>
              <w:t>raca indywidualna</w:t>
            </w:r>
          </w:p>
          <w:p w14:paraId="3A628D66" w14:textId="10F68E72" w:rsidR="00CD7651" w:rsidRPr="00C51CDC" w:rsidRDefault="00E9036D" w:rsidP="00DF7B6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trike/>
              </w:rPr>
            </w:pPr>
            <w:r w:rsidRPr="00C51CDC">
              <w:rPr>
                <w:strike/>
              </w:rPr>
              <w:t>p</w:t>
            </w:r>
            <w:r w:rsidR="006B2603" w:rsidRPr="00C51CDC">
              <w:rPr>
                <w:strike/>
              </w:rPr>
              <w:t>raca w parach</w:t>
            </w:r>
          </w:p>
          <w:p w14:paraId="71D75DFD" w14:textId="5DC3645C" w:rsidR="00CD7651" w:rsidRPr="00C51CDC" w:rsidRDefault="00E9036D" w:rsidP="00DF7B6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trike/>
              </w:rPr>
            </w:pPr>
            <w:r w:rsidRPr="00C51CDC">
              <w:rPr>
                <w:strike/>
              </w:rPr>
              <w:t>p</w:t>
            </w:r>
            <w:r w:rsidR="006B2603" w:rsidRPr="00C51CDC">
              <w:rPr>
                <w:strike/>
              </w:rPr>
              <w:t>raca w podgrupach</w:t>
            </w:r>
          </w:p>
          <w:p w14:paraId="6E3DAE3D" w14:textId="2BEDF910" w:rsidR="00CD7651" w:rsidRPr="00C51CDC" w:rsidRDefault="00E9036D" w:rsidP="00DF7B6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trike/>
              </w:rPr>
            </w:pPr>
            <w:r w:rsidRPr="00C51CDC">
              <w:rPr>
                <w:strike/>
              </w:rPr>
              <w:t>m</w:t>
            </w:r>
            <w:r w:rsidR="006B2603" w:rsidRPr="00C51CDC">
              <w:rPr>
                <w:strike/>
              </w:rPr>
              <w:t>ateriały audiowizualne</w:t>
            </w:r>
          </w:p>
          <w:p w14:paraId="4F5259C3" w14:textId="637893E8" w:rsidR="00CD7651" w:rsidRPr="00DF7B60" w:rsidRDefault="00E9036D" w:rsidP="00DF7B6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u w:val="single"/>
              </w:rPr>
            </w:pPr>
            <w:r w:rsidRPr="00DF7B60">
              <w:rPr>
                <w:u w:val="single"/>
              </w:rPr>
              <w:t xml:space="preserve">praca na konkretnych </w:t>
            </w:r>
            <w:proofErr w:type="spellStart"/>
            <w:r w:rsidRPr="00DF7B60">
              <w:rPr>
                <w:i/>
                <w:u w:val="single"/>
              </w:rPr>
              <w:t>case</w:t>
            </w:r>
            <w:r w:rsidR="006B2603" w:rsidRPr="00DF7B60">
              <w:rPr>
                <w:u w:val="single"/>
              </w:rPr>
              <w:t>’ach</w:t>
            </w:r>
            <w:proofErr w:type="spellEnd"/>
          </w:p>
          <w:p w14:paraId="254A7492" w14:textId="23CF14DB" w:rsidR="00CD7651" w:rsidRPr="00DF7B60" w:rsidRDefault="00E9036D" w:rsidP="00DF7B6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u w:val="single"/>
              </w:rPr>
            </w:pPr>
            <w:r w:rsidRPr="00DF7B60">
              <w:rPr>
                <w:u w:val="single"/>
              </w:rPr>
              <w:t>p</w:t>
            </w:r>
            <w:r w:rsidR="006B2603" w:rsidRPr="00DF7B60">
              <w:rPr>
                <w:u w:val="single"/>
              </w:rPr>
              <w:t>rezentacje</w:t>
            </w:r>
          </w:p>
          <w:p w14:paraId="3466B9A4" w14:textId="56F1CE4F" w:rsidR="00CD7651" w:rsidRPr="00DF7B60" w:rsidRDefault="00E9036D" w:rsidP="00DF7B6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u w:val="single"/>
              </w:rPr>
            </w:pPr>
            <w:r w:rsidRPr="00DF7B60">
              <w:rPr>
                <w:u w:val="single"/>
              </w:rPr>
              <w:t>b</w:t>
            </w:r>
            <w:r w:rsidR="006B2603" w:rsidRPr="00DF7B60">
              <w:rPr>
                <w:u w:val="single"/>
              </w:rPr>
              <w:t>urza mózgów</w:t>
            </w:r>
          </w:p>
          <w:p w14:paraId="63EC8FAF" w14:textId="15847ED3" w:rsidR="00CD7651" w:rsidRDefault="00E9036D" w:rsidP="00DF7B6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 w:rsidRPr="00C51CDC">
              <w:rPr>
                <w:strike/>
              </w:rPr>
              <w:t>ć</w:t>
            </w:r>
            <w:r w:rsidR="006B2603" w:rsidRPr="00C51CDC">
              <w:rPr>
                <w:strike/>
              </w:rPr>
              <w:t>wiczenia koncepcyjne</w:t>
            </w:r>
          </w:p>
          <w:p w14:paraId="055114E1" w14:textId="17021B21" w:rsidR="00CD7651" w:rsidRPr="00DF7B60" w:rsidRDefault="00E9036D" w:rsidP="00DF7B6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u w:val="single"/>
              </w:rPr>
            </w:pPr>
            <w:r w:rsidRPr="00DF7B60">
              <w:rPr>
                <w:u w:val="single"/>
              </w:rPr>
              <w:t>d</w:t>
            </w:r>
            <w:r w:rsidR="006B2603" w:rsidRPr="00DF7B60">
              <w:rPr>
                <w:color w:val="000000"/>
                <w:u w:val="single"/>
              </w:rPr>
              <w:t>yskusja na forum całej grupy</w:t>
            </w:r>
          </w:p>
          <w:p w14:paraId="129AA939" w14:textId="1F9EADEE" w:rsidR="00CD7651" w:rsidRDefault="00E9036D" w:rsidP="00DF7B6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C51CDC">
              <w:rPr>
                <w:strike/>
              </w:rPr>
              <w:t>inne, jakie?</w:t>
            </w:r>
          </w:p>
        </w:tc>
      </w:tr>
      <w:tr w:rsidR="00CD7651" w14:paraId="1DA9A669" w14:textId="77777777" w:rsidTr="0FD3FDD2">
        <w:trPr>
          <w:trHeight w:val="12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ABA2CD" w14:textId="77777777" w:rsidR="00CD7651" w:rsidRDefault="00E9036D" w:rsidP="00DF7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Metody weryfikacji efektów kształcenia </w:t>
            </w:r>
            <w:r>
              <w:rPr>
                <w:color w:val="000000"/>
              </w:rPr>
              <w:t xml:space="preserve">(wymagane w </w:t>
            </w:r>
            <w:r w:rsidR="00244DB3">
              <w:rPr>
                <w:color w:val="000000"/>
              </w:rPr>
              <w:t>IDUB</w:t>
            </w:r>
            <w:r>
              <w:rPr>
                <w:color w:val="000000"/>
              </w:rPr>
              <w:t>)</w:t>
            </w:r>
          </w:p>
          <w:p w14:paraId="02918F75" w14:textId="77777777" w:rsidR="00CC3EA4" w:rsidRPr="000E4386" w:rsidRDefault="004379C0" w:rsidP="00DF7B60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u w:val="single"/>
              </w:rPr>
            </w:pPr>
            <w:proofErr w:type="spellStart"/>
            <w:r w:rsidRPr="000E4386">
              <w:rPr>
                <w:color w:val="000000"/>
                <w:u w:val="single"/>
              </w:rPr>
              <w:t>p</w:t>
            </w:r>
            <w:r w:rsidR="00E9036D" w:rsidRPr="000E4386">
              <w:rPr>
                <w:color w:val="000000"/>
                <w:u w:val="single"/>
              </w:rPr>
              <w:t>re</w:t>
            </w:r>
            <w:proofErr w:type="spellEnd"/>
            <w:r w:rsidR="00E9036D" w:rsidRPr="000E4386">
              <w:rPr>
                <w:color w:val="000000"/>
                <w:u w:val="single"/>
              </w:rPr>
              <w:t>-test</w:t>
            </w:r>
          </w:p>
          <w:p w14:paraId="3046A5A0" w14:textId="4DDEDEC7" w:rsidR="006B2603" w:rsidRPr="000E4386" w:rsidRDefault="004379C0" w:rsidP="00DF7B60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bCs/>
                <w:color w:val="000000"/>
                <w:u w:val="single"/>
              </w:rPr>
            </w:pPr>
            <w:r w:rsidRPr="000E4386">
              <w:rPr>
                <w:color w:val="000000" w:themeColor="text1"/>
                <w:u w:val="single"/>
              </w:rPr>
              <w:t>p</w:t>
            </w:r>
            <w:r w:rsidR="00E9036D" w:rsidRPr="000E4386">
              <w:rPr>
                <w:color w:val="000000" w:themeColor="text1"/>
                <w:u w:val="single"/>
              </w:rPr>
              <w:t>ost-test</w:t>
            </w:r>
          </w:p>
          <w:p w14:paraId="25392E15" w14:textId="6D460EE0" w:rsidR="006B2603" w:rsidRPr="000E4386" w:rsidRDefault="47D1CFAB" w:rsidP="00DF7B60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bCs/>
                <w:strike/>
                <w:color w:val="000000"/>
              </w:rPr>
            </w:pPr>
            <w:r w:rsidRPr="000E4386">
              <w:rPr>
                <w:strike/>
                <w:color w:val="000000" w:themeColor="text1"/>
              </w:rPr>
              <w:t>inne, jakie?</w:t>
            </w:r>
          </w:p>
        </w:tc>
      </w:tr>
    </w:tbl>
    <w:p w14:paraId="1061DF44" w14:textId="77777777" w:rsidR="00CD7651" w:rsidRDefault="00CD7651" w:rsidP="00DF7B60">
      <w:pPr>
        <w:spacing w:line="276" w:lineRule="auto"/>
      </w:pPr>
    </w:p>
    <w:sectPr w:rsidR="00CD7651" w:rsidSect="00C6022D">
      <w:headerReference w:type="default" r:id="rId13"/>
      <w:footerReference w:type="default" r:id="rId14"/>
      <w:pgSz w:w="11906" w:h="16838"/>
      <w:pgMar w:top="1701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17EA0" w14:textId="77777777" w:rsidR="00074191" w:rsidRDefault="00074191">
      <w:r>
        <w:separator/>
      </w:r>
    </w:p>
  </w:endnote>
  <w:endnote w:type="continuationSeparator" w:id="0">
    <w:p w14:paraId="6C4FCCDB" w14:textId="77777777" w:rsidR="00074191" w:rsidRDefault="0007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F00A" w14:textId="77777777" w:rsidR="00CD7651" w:rsidRDefault="00CD76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B3CB0" w14:textId="77777777" w:rsidR="00074191" w:rsidRDefault="00074191">
      <w:r>
        <w:separator/>
      </w:r>
    </w:p>
  </w:footnote>
  <w:footnote w:type="continuationSeparator" w:id="0">
    <w:p w14:paraId="05EE6A91" w14:textId="77777777" w:rsidR="00074191" w:rsidRDefault="00074191">
      <w:r>
        <w:continuationSeparator/>
      </w:r>
    </w:p>
  </w:footnote>
  <w:footnote w:id="1">
    <w:p w14:paraId="3D5D3F33" w14:textId="2DF3FD01" w:rsidR="006B2603" w:rsidRDefault="006B26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81261" w:rsidRPr="006B2603">
        <w:rPr>
          <w:sz w:val="18"/>
          <w:szCs w:val="18"/>
        </w:rPr>
        <w:t>Z</w:t>
      </w:r>
      <w:r w:rsidRPr="006B2603">
        <w:rPr>
          <w:sz w:val="18"/>
          <w:szCs w:val="18"/>
        </w:rPr>
        <w:t>aznacz</w:t>
      </w:r>
      <w:r w:rsidR="00C81261">
        <w:rPr>
          <w:sz w:val="18"/>
          <w:szCs w:val="18"/>
        </w:rPr>
        <w:t>,</w:t>
      </w:r>
      <w:r w:rsidRPr="006B2603">
        <w:rPr>
          <w:sz w:val="18"/>
          <w:szCs w:val="18"/>
        </w:rPr>
        <w:t xml:space="preserve"> jeśli szkolenie może być realizowane w kilku częściach</w:t>
      </w:r>
    </w:p>
  </w:footnote>
  <w:footnote w:id="2">
    <w:p w14:paraId="3D4E608B" w14:textId="527C4BDA" w:rsidR="00243822" w:rsidRDefault="002438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81261">
        <w:rPr>
          <w:sz w:val="18"/>
          <w:szCs w:val="18"/>
        </w:rPr>
        <w:t>W</w:t>
      </w:r>
      <w:r w:rsidRPr="00243822">
        <w:rPr>
          <w:sz w:val="18"/>
          <w:szCs w:val="18"/>
        </w:rPr>
        <w:t>ypełnić przed każdym kolejnym szkoleniem realizowanym na podstawie tego programu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E0E2" w14:textId="77777777" w:rsidR="00CD7651" w:rsidRDefault="00C6022D" w:rsidP="00437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6E5FBD" wp14:editId="1E5BA889">
          <wp:simplePos x="0" y="0"/>
          <wp:positionH relativeFrom="column">
            <wp:posOffset>122555</wp:posOffset>
          </wp:positionH>
          <wp:positionV relativeFrom="paragraph">
            <wp:posOffset>-798830</wp:posOffset>
          </wp:positionV>
          <wp:extent cx="5760720" cy="8142605"/>
          <wp:effectExtent l="0" t="0" r="0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36D">
      <w:rPr>
        <w:color w:val="000000"/>
      </w:rPr>
      <w:tab/>
    </w:r>
    <w:r w:rsidR="00E9036D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6D1"/>
    <w:multiLevelType w:val="hybridMultilevel"/>
    <w:tmpl w:val="62C6D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3554F"/>
    <w:multiLevelType w:val="multilevel"/>
    <w:tmpl w:val="DA3CB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BA0045"/>
    <w:multiLevelType w:val="multilevel"/>
    <w:tmpl w:val="FC7A890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4516B"/>
    <w:multiLevelType w:val="hybridMultilevel"/>
    <w:tmpl w:val="A92C6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7486B"/>
    <w:multiLevelType w:val="hybridMultilevel"/>
    <w:tmpl w:val="D7627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263C2"/>
    <w:multiLevelType w:val="hybridMultilevel"/>
    <w:tmpl w:val="3F786A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15BCB"/>
    <w:multiLevelType w:val="hybridMultilevel"/>
    <w:tmpl w:val="7D161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C035C"/>
    <w:multiLevelType w:val="hybridMultilevel"/>
    <w:tmpl w:val="38B61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41B89"/>
    <w:multiLevelType w:val="hybridMultilevel"/>
    <w:tmpl w:val="C62C42B8"/>
    <w:lvl w:ilvl="0" w:tplc="DBCCAE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 w:themeColor="hyperlink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174D8"/>
    <w:multiLevelType w:val="multilevel"/>
    <w:tmpl w:val="8814E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8DC1980"/>
    <w:multiLevelType w:val="hybridMultilevel"/>
    <w:tmpl w:val="24E24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E6C4E"/>
    <w:multiLevelType w:val="hybridMultilevel"/>
    <w:tmpl w:val="BFB65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84D13"/>
    <w:multiLevelType w:val="multilevel"/>
    <w:tmpl w:val="37865B0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B746C"/>
    <w:multiLevelType w:val="multilevel"/>
    <w:tmpl w:val="38E66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017512D"/>
    <w:multiLevelType w:val="multilevel"/>
    <w:tmpl w:val="CC36C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B7C77E1"/>
    <w:multiLevelType w:val="multilevel"/>
    <w:tmpl w:val="795AE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D350F5A"/>
    <w:multiLevelType w:val="hybridMultilevel"/>
    <w:tmpl w:val="4726F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72C3E"/>
    <w:multiLevelType w:val="hybridMultilevel"/>
    <w:tmpl w:val="1618F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66D3A"/>
    <w:multiLevelType w:val="hybridMultilevel"/>
    <w:tmpl w:val="3618AF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458DF"/>
    <w:multiLevelType w:val="hybridMultilevel"/>
    <w:tmpl w:val="F0F45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C2C53"/>
    <w:multiLevelType w:val="hybridMultilevel"/>
    <w:tmpl w:val="69F08246"/>
    <w:lvl w:ilvl="0" w:tplc="7E307A02">
      <w:start w:val="1"/>
      <w:numFmt w:val="decimal"/>
      <w:lvlText w:val="%1."/>
      <w:lvlJc w:val="left"/>
      <w:pPr>
        <w:ind w:left="720" w:hanging="360"/>
      </w:pPr>
    </w:lvl>
    <w:lvl w:ilvl="1" w:tplc="11E0039E">
      <w:start w:val="1"/>
      <w:numFmt w:val="lowerLetter"/>
      <w:lvlText w:val="%2."/>
      <w:lvlJc w:val="left"/>
      <w:pPr>
        <w:ind w:left="1440" w:hanging="360"/>
      </w:pPr>
    </w:lvl>
    <w:lvl w:ilvl="2" w:tplc="44E69824">
      <w:start w:val="1"/>
      <w:numFmt w:val="lowerRoman"/>
      <w:lvlText w:val="%3."/>
      <w:lvlJc w:val="right"/>
      <w:pPr>
        <w:ind w:left="2160" w:hanging="180"/>
      </w:pPr>
    </w:lvl>
    <w:lvl w:ilvl="3" w:tplc="283E17CE">
      <w:start w:val="1"/>
      <w:numFmt w:val="decimal"/>
      <w:lvlText w:val="%4."/>
      <w:lvlJc w:val="left"/>
      <w:pPr>
        <w:ind w:left="2880" w:hanging="360"/>
      </w:pPr>
    </w:lvl>
    <w:lvl w:ilvl="4" w:tplc="8D6CD53C">
      <w:start w:val="1"/>
      <w:numFmt w:val="lowerLetter"/>
      <w:lvlText w:val="%5."/>
      <w:lvlJc w:val="left"/>
      <w:pPr>
        <w:ind w:left="3600" w:hanging="360"/>
      </w:pPr>
    </w:lvl>
    <w:lvl w:ilvl="5" w:tplc="DF6CDAD0">
      <w:start w:val="1"/>
      <w:numFmt w:val="lowerRoman"/>
      <w:lvlText w:val="%6."/>
      <w:lvlJc w:val="right"/>
      <w:pPr>
        <w:ind w:left="4320" w:hanging="180"/>
      </w:pPr>
    </w:lvl>
    <w:lvl w:ilvl="6" w:tplc="E1C62316">
      <w:start w:val="1"/>
      <w:numFmt w:val="decimal"/>
      <w:lvlText w:val="%7."/>
      <w:lvlJc w:val="left"/>
      <w:pPr>
        <w:ind w:left="5040" w:hanging="360"/>
      </w:pPr>
    </w:lvl>
    <w:lvl w:ilvl="7" w:tplc="43F0A0B2">
      <w:start w:val="1"/>
      <w:numFmt w:val="lowerLetter"/>
      <w:lvlText w:val="%8."/>
      <w:lvlJc w:val="left"/>
      <w:pPr>
        <w:ind w:left="5760" w:hanging="360"/>
      </w:pPr>
    </w:lvl>
    <w:lvl w:ilvl="8" w:tplc="65E6C18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078F9"/>
    <w:multiLevelType w:val="hybridMultilevel"/>
    <w:tmpl w:val="0B38B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"/>
  </w:num>
  <w:num w:numId="4">
    <w:abstractNumId w:val="9"/>
  </w:num>
  <w:num w:numId="5">
    <w:abstractNumId w:val="12"/>
  </w:num>
  <w:num w:numId="6">
    <w:abstractNumId w:val="15"/>
  </w:num>
  <w:num w:numId="7">
    <w:abstractNumId w:val="13"/>
  </w:num>
  <w:num w:numId="8">
    <w:abstractNumId w:val="14"/>
  </w:num>
  <w:num w:numId="9">
    <w:abstractNumId w:val="4"/>
  </w:num>
  <w:num w:numId="10">
    <w:abstractNumId w:val="6"/>
  </w:num>
  <w:num w:numId="11">
    <w:abstractNumId w:val="18"/>
  </w:num>
  <w:num w:numId="12">
    <w:abstractNumId w:val="16"/>
  </w:num>
  <w:num w:numId="13">
    <w:abstractNumId w:val="19"/>
  </w:num>
  <w:num w:numId="14">
    <w:abstractNumId w:val="17"/>
  </w:num>
  <w:num w:numId="15">
    <w:abstractNumId w:val="10"/>
  </w:num>
  <w:num w:numId="16">
    <w:abstractNumId w:val="7"/>
  </w:num>
  <w:num w:numId="17">
    <w:abstractNumId w:val="8"/>
  </w:num>
  <w:num w:numId="18">
    <w:abstractNumId w:val="0"/>
  </w:num>
  <w:num w:numId="19">
    <w:abstractNumId w:val="3"/>
  </w:num>
  <w:num w:numId="20">
    <w:abstractNumId w:val="5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51"/>
    <w:rsid w:val="00003941"/>
    <w:rsid w:val="00012449"/>
    <w:rsid w:val="00074191"/>
    <w:rsid w:val="000D134B"/>
    <w:rsid w:val="000D2A7F"/>
    <w:rsid w:val="000E4386"/>
    <w:rsid w:val="000E76EF"/>
    <w:rsid w:val="000F12ED"/>
    <w:rsid w:val="00106C80"/>
    <w:rsid w:val="001B458C"/>
    <w:rsid w:val="001D3A1B"/>
    <w:rsid w:val="00243822"/>
    <w:rsid w:val="00244DB3"/>
    <w:rsid w:val="002E3897"/>
    <w:rsid w:val="00331B24"/>
    <w:rsid w:val="00333ACA"/>
    <w:rsid w:val="003A6F6A"/>
    <w:rsid w:val="003F0E8A"/>
    <w:rsid w:val="004379C0"/>
    <w:rsid w:val="004977D1"/>
    <w:rsid w:val="004B1988"/>
    <w:rsid w:val="005263CD"/>
    <w:rsid w:val="005529F8"/>
    <w:rsid w:val="005A5AB1"/>
    <w:rsid w:val="005E75A1"/>
    <w:rsid w:val="00613887"/>
    <w:rsid w:val="00621163"/>
    <w:rsid w:val="0065780C"/>
    <w:rsid w:val="006B2603"/>
    <w:rsid w:val="006B50F5"/>
    <w:rsid w:val="00706F1A"/>
    <w:rsid w:val="007A3BD4"/>
    <w:rsid w:val="007E0C64"/>
    <w:rsid w:val="00804979"/>
    <w:rsid w:val="00825518"/>
    <w:rsid w:val="00890712"/>
    <w:rsid w:val="008B6E41"/>
    <w:rsid w:val="008D25C7"/>
    <w:rsid w:val="009153C5"/>
    <w:rsid w:val="00936FE5"/>
    <w:rsid w:val="009373F9"/>
    <w:rsid w:val="009E6A01"/>
    <w:rsid w:val="00A4119D"/>
    <w:rsid w:val="00A42BFB"/>
    <w:rsid w:val="00A81BCF"/>
    <w:rsid w:val="00AF58DB"/>
    <w:rsid w:val="00B02348"/>
    <w:rsid w:val="00B15E8B"/>
    <w:rsid w:val="00B1700D"/>
    <w:rsid w:val="00B413F9"/>
    <w:rsid w:val="00B419D8"/>
    <w:rsid w:val="00B516F8"/>
    <w:rsid w:val="00B67213"/>
    <w:rsid w:val="00BB3FC6"/>
    <w:rsid w:val="00BE0319"/>
    <w:rsid w:val="00C211EA"/>
    <w:rsid w:val="00C51CDC"/>
    <w:rsid w:val="00C6022D"/>
    <w:rsid w:val="00C81261"/>
    <w:rsid w:val="00C91A95"/>
    <w:rsid w:val="00CB71C4"/>
    <w:rsid w:val="00CC3EA4"/>
    <w:rsid w:val="00CD7651"/>
    <w:rsid w:val="00CF5CDB"/>
    <w:rsid w:val="00D474F7"/>
    <w:rsid w:val="00D74242"/>
    <w:rsid w:val="00D83EC9"/>
    <w:rsid w:val="00D9712E"/>
    <w:rsid w:val="00DA31DB"/>
    <w:rsid w:val="00DF7B60"/>
    <w:rsid w:val="00E0537A"/>
    <w:rsid w:val="00E255EC"/>
    <w:rsid w:val="00E344B7"/>
    <w:rsid w:val="00E724C2"/>
    <w:rsid w:val="00E9036D"/>
    <w:rsid w:val="00EF5CD6"/>
    <w:rsid w:val="00F10DDB"/>
    <w:rsid w:val="00F23BEB"/>
    <w:rsid w:val="00F30B9A"/>
    <w:rsid w:val="00F50A13"/>
    <w:rsid w:val="00F75306"/>
    <w:rsid w:val="00F94A71"/>
    <w:rsid w:val="00FA50F1"/>
    <w:rsid w:val="00FD2C8A"/>
    <w:rsid w:val="00FF46F9"/>
    <w:rsid w:val="028CEEBA"/>
    <w:rsid w:val="0FD3FDD2"/>
    <w:rsid w:val="1762E589"/>
    <w:rsid w:val="18321A4F"/>
    <w:rsid w:val="1CEA0260"/>
    <w:rsid w:val="27A030AB"/>
    <w:rsid w:val="335FA06D"/>
    <w:rsid w:val="3FD01075"/>
    <w:rsid w:val="47D1CFAB"/>
    <w:rsid w:val="501BB8C8"/>
    <w:rsid w:val="5BAC4ED0"/>
    <w:rsid w:val="60C88EFE"/>
    <w:rsid w:val="698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92035"/>
  <w15:docId w15:val="{4C0C0EC2-3DD1-4BF9-B7A7-BE74E350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188"/>
    <w:pPr>
      <w:suppressAutoHyphens/>
    </w:pPr>
    <w:rPr>
      <w:rFonts w:eastAsia="Arial Unicode MS"/>
      <w:kern w:val="1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character" w:customStyle="1" w:styleId="Znakiprzypiswdolnych">
    <w:name w:val="Znaki przypisów dolnych"/>
    <w:rsid w:val="00903188"/>
  </w:style>
  <w:style w:type="paragraph" w:customStyle="1" w:styleId="Zawartotabeli">
    <w:name w:val="Zawartość tabeli"/>
    <w:basedOn w:val="Normalny"/>
    <w:rsid w:val="0090318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18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88"/>
    <w:rPr>
      <w:rFonts w:ascii="Lucida Grande CE" w:eastAsia="Arial Unicode MS" w:hAnsi="Lucida Grande CE" w:cs="Lucida Grande CE"/>
      <w:kern w:val="1"/>
      <w:sz w:val="18"/>
      <w:szCs w:val="18"/>
      <w:lang w:val="pl-PL" w:eastAsia="ar-SA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327A8D"/>
    <w:rPr>
      <w:rFonts w:ascii="Times New Roman" w:eastAsia="Arial Unicode MS" w:hAnsi="Times New Roman" w:cs="Times New Roman"/>
      <w:kern w:val="1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327A8D"/>
    <w:rPr>
      <w:rFonts w:ascii="Times New Roman" w:eastAsia="Arial Unicode MS" w:hAnsi="Times New Roman" w:cs="Times New Roman"/>
      <w:b/>
      <w:bCs/>
      <w:kern w:val="1"/>
      <w:sz w:val="20"/>
      <w:szCs w:val="20"/>
      <w:lang w:val="pl-PL" w:eastAsia="ar-SA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ipercze">
    <w:name w:val="Hyperlink"/>
    <w:basedOn w:val="Domylnaczcionkaakapitu"/>
    <w:uiPriority w:val="99"/>
    <w:unhideWhenUsed/>
    <w:rsid w:val="006879C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9C2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6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603"/>
    <w:rPr>
      <w:rFonts w:eastAsia="Arial Unicode MS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6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60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34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zkolenia-rozwoj.uw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Pw2elasc8CLZCBuiKY9eQbP5g==">AMUW2mVDBpkSMy18sVWsn32b+Tn4flPNRwZnRfvo414XHXS19ebn+cI9K9boZAKh62NUA0h7+yvQXLfWywzOS2heX81oAnahS9hbR9++1xlrzBV6YvwMWEdymxv2KnAibJKo/LdcIs8g</go:docsCustomData>
</go:gDocsCustomXmlDataStorage>
</file>

<file path=customXml/itemProps1.xml><?xml version="1.0" encoding="utf-8"?>
<ds:datastoreItem xmlns:ds="http://schemas.openxmlformats.org/officeDocument/2006/customXml" ds:itemID="{EC1D3360-0E6D-4AE8-9A24-4FAE85181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E3A44F-66B9-4AA5-B838-EFCE8588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9A35E5-8266-422B-8718-D07E694662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ACC135-4737-4636-BC4A-EB7CEBCFB9C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Kucharska</dc:creator>
  <cp:lastModifiedBy>Małgorzata Ciachowska-Parzych</cp:lastModifiedBy>
  <cp:revision>3</cp:revision>
  <dcterms:created xsi:type="dcterms:W3CDTF">2024-04-12T11:37:00Z</dcterms:created>
  <dcterms:modified xsi:type="dcterms:W3CDTF">2024-04-18T12:54:00Z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