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2AF52851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t xml:space="preserve">CANVA PRO w praktyce 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079686AC" w:rsidR="00CD7651" w:rsidRDefault="0059498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administracyjni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663A69C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Agata Ignatowicz-Bocian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34BC11D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Samodzielny specjalista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49C480FF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Historii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609C992D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a.bocian@uw.edu.pl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C904E60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505930133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64FCD" w14:textId="79C83642" w:rsidR="00CD7651" w:rsidRDefault="00594980" w:rsidP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Wieloletnia pracownica Biura Promocji UW, obecnie zajmuje się zdaniami dot. promocji i komunikacji na Wydziale Historii UW. Graficzka, polonistka, redaktorka materiałów wydawniczych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070B41EB" w:rsidR="00CD7651" w:rsidRDefault="00925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0EF00D2" w:rsidR="00243822" w:rsidRDefault="008E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 kwietnia 2024 r. godz. 9.00-13.00, Wydział Historii UW, sala E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594980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594980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On – line,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1BFF732D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do </w:t>
            </w:r>
            <w:r w:rsidR="0059498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37012D89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594980">
              <w:rPr>
                <w:color w:val="000000"/>
              </w:rPr>
              <w:t>obsługi programu Canva Pro</w:t>
            </w:r>
            <w:r>
              <w:rPr>
                <w:color w:val="000000"/>
              </w:rPr>
              <w:t>……….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01C4083E" w:rsidR="00CD7651" w:rsidRPr="00594980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594980">
              <w:rPr>
                <w:color w:val="000000"/>
              </w:rPr>
              <w:t>możliwościami programu CANVA PRO</w:t>
            </w:r>
          </w:p>
          <w:p w14:paraId="587CF50F" w14:textId="2E796110" w:rsidR="00594980" w:rsidRDefault="005949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ogólne zasady tworzenia poprawnych materiałów graficznych</w:t>
            </w:r>
          </w:p>
          <w:p w14:paraId="6C89950A" w14:textId="0CBB1326" w:rsidR="00CD7651" w:rsidRDefault="00594980" w:rsidP="005949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część warsztatowa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32F3CF06" w14:textId="25E28A98" w:rsidR="00CD7651" w:rsidRDefault="00594980" w:rsidP="005949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Wprowadzenie w możliwości programu CANVA PRO</w:t>
            </w:r>
          </w:p>
          <w:p w14:paraId="1B649839" w14:textId="77777777" w:rsidR="008E6FD2" w:rsidRDefault="008E6FD2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Zasady tworzenia poprawnych materiałów </w:t>
            </w:r>
          </w:p>
          <w:p w14:paraId="391C40C3" w14:textId="7CB23B3B" w:rsidR="008E6FD2" w:rsidRDefault="008E6FD2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Kategorie szablonów w programie CANVA PRO</w:t>
            </w:r>
          </w:p>
          <w:p w14:paraId="7C9A035A" w14:textId="0BCBBE9F" w:rsidR="008E6FD2" w:rsidRDefault="008E6FD2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Szczegółowe narzędzia i funkcje programu CANVA PRO</w:t>
            </w:r>
          </w:p>
          <w:p w14:paraId="0BF3E350" w14:textId="2B582E6B" w:rsidR="008E6FD2" w:rsidRDefault="008E6FD2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Eksportowanie projektów i zapisywanie gotowych materiałów – znaczenie wyboru formatu i dostosowywanie rozmiaru projektu do potrzeb i wymagań formalnych</w:t>
            </w:r>
          </w:p>
          <w:p w14:paraId="4BD286CB" w14:textId="339F6863" w:rsidR="00594980" w:rsidRDefault="008E6FD2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Część warsztatowa – samodzielne stworzenie wybranego projektu i przekształcenie go do różnych formatów (do social mediów, na ulotkę, plakat, film)</w:t>
            </w:r>
          </w:p>
          <w:p w14:paraId="051ADE3E" w14:textId="51D4D8F1" w:rsidR="008E6FD2" w:rsidRDefault="00E9036D" w:rsidP="008E6F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51D36244" w:rsidR="00CD7651" w:rsidRDefault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Wykupiona wersja PRO programu CANVA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1F159" w14:textId="05747D81" w:rsidR="00CD7651" w:rsidRPr="008E6FD2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6550CB3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 xml:space="preserve">na </w:t>
            </w:r>
            <w:r w:rsidR="00594980">
              <w:t>podstawy zasad tworzenia poprawnych materiałów graficznych</w:t>
            </w:r>
            <w:r w:rsidR="00E9036D">
              <w:t>.</w:t>
            </w:r>
          </w:p>
          <w:p w14:paraId="60D05D3B" w14:textId="0999682F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594980">
              <w:rPr>
                <w:color w:val="000000"/>
              </w:rPr>
              <w:t>znaczenie jakości komunikacji wizualnej</w:t>
            </w:r>
          </w:p>
          <w:p w14:paraId="3495848A" w14:textId="379A4D6E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</w:t>
            </w:r>
            <w:r w:rsidR="00594980">
              <w:rPr>
                <w:color w:val="000000"/>
              </w:rPr>
              <w:t>narzędzi oferowanych przez program CANVA PRO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59498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594980">
              <w:rPr>
                <w:u w:val="single"/>
              </w:rPr>
              <w:t>p</w:t>
            </w:r>
            <w:r w:rsidR="006B2603" w:rsidRPr="00594980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Pr="00594980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594980">
              <w:rPr>
                <w:u w:val="single"/>
              </w:rPr>
              <w:t>p</w:t>
            </w:r>
            <w:r w:rsidR="006B2603" w:rsidRPr="00594980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594980">
              <w:rPr>
                <w:u w:val="single"/>
              </w:rPr>
              <w:t>p</w:t>
            </w:r>
            <w:r w:rsidRPr="00594980">
              <w:rPr>
                <w:color w:val="000000"/>
                <w:u w:val="single"/>
              </w:rPr>
              <w:t xml:space="preserve">raca na konkretnych </w:t>
            </w:r>
            <w:r w:rsidRPr="00594980">
              <w:rPr>
                <w:i/>
                <w:color w:val="000000"/>
                <w:u w:val="single"/>
              </w:rPr>
              <w:t>case</w:t>
            </w:r>
            <w:r w:rsidR="006B2603" w:rsidRPr="00594980">
              <w:rPr>
                <w:color w:val="000000"/>
                <w:u w:val="single"/>
              </w:rPr>
              <w:t>’ach</w:t>
            </w:r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lastRenderedPageBreak/>
              <w:t>p</w:t>
            </w:r>
            <w:r w:rsidR="006B2603">
              <w:rPr>
                <w:color w:val="000000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0658A480" w:rsidR="00CD7651" w:rsidRPr="00594980" w:rsidRDefault="00594980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u w:val="single"/>
              </w:rPr>
            </w:pPr>
            <w:r w:rsidRPr="00594980">
              <w:rPr>
                <w:u w:val="single"/>
              </w:rPr>
              <w:t>warsztat – zrób to sam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12DD8F93" w:rsidR="006B2603" w:rsidRPr="00594980" w:rsidRDefault="006B2603" w:rsidP="0059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bCs/>
                <w:color w:val="000000"/>
              </w:rPr>
            </w:pP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BB86" w14:textId="77777777" w:rsidR="007B0761" w:rsidRDefault="007B0761">
      <w:r>
        <w:separator/>
      </w:r>
    </w:p>
  </w:endnote>
  <w:endnote w:type="continuationSeparator" w:id="0">
    <w:p w14:paraId="563255B8" w14:textId="77777777" w:rsidR="007B0761" w:rsidRDefault="007B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442B" w14:textId="77777777" w:rsidR="007B0761" w:rsidRDefault="007B0761">
      <w:r>
        <w:separator/>
      </w:r>
    </w:p>
  </w:footnote>
  <w:footnote w:type="continuationSeparator" w:id="0">
    <w:p w14:paraId="02BD6C14" w14:textId="77777777" w:rsidR="007B0761" w:rsidRDefault="007B0761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848B5"/>
    <w:rsid w:val="000D134B"/>
    <w:rsid w:val="000D2A7F"/>
    <w:rsid w:val="000E76EF"/>
    <w:rsid w:val="000F12ED"/>
    <w:rsid w:val="00106C80"/>
    <w:rsid w:val="001D3A1B"/>
    <w:rsid w:val="00243822"/>
    <w:rsid w:val="00244DB3"/>
    <w:rsid w:val="004379C0"/>
    <w:rsid w:val="004977D1"/>
    <w:rsid w:val="00594980"/>
    <w:rsid w:val="0065780C"/>
    <w:rsid w:val="006B2603"/>
    <w:rsid w:val="006B50F5"/>
    <w:rsid w:val="007A3BD4"/>
    <w:rsid w:val="007B0761"/>
    <w:rsid w:val="007E0C64"/>
    <w:rsid w:val="00804979"/>
    <w:rsid w:val="008945B8"/>
    <w:rsid w:val="008E6FD2"/>
    <w:rsid w:val="009259DF"/>
    <w:rsid w:val="00A42BFB"/>
    <w:rsid w:val="00BE0319"/>
    <w:rsid w:val="00C6022D"/>
    <w:rsid w:val="00C87991"/>
    <w:rsid w:val="00C91A95"/>
    <w:rsid w:val="00CC3EA4"/>
    <w:rsid w:val="00CD7651"/>
    <w:rsid w:val="00CF5CDB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2024-04-16T09:04:00Z</dcterms:created>
  <dcterms:modified xsi:type="dcterms:W3CDTF">2024-04-16T09:04:00Z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